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3D694" w14:textId="508BB7A4" w:rsidR="00322F56" w:rsidRPr="00322F56" w:rsidRDefault="00322F56" w:rsidP="00322F56">
      <w:pPr>
        <w:rPr>
          <w:rFonts w:ascii="Comic Sans MS" w:eastAsia="Times New Roman" w:hAnsi="Comic Sans MS" w:cs="Times New Roman"/>
          <w:b/>
          <w:sz w:val="24"/>
          <w:szCs w:val="28"/>
        </w:rPr>
      </w:pPr>
      <w:r w:rsidRPr="00322F56">
        <w:rPr>
          <w:rFonts w:ascii="Comic Sans MS" w:eastAsia="Times New Roman" w:hAnsi="Comic Sans MS" w:cs="Times New Roman"/>
          <w:b/>
          <w:sz w:val="24"/>
          <w:szCs w:val="28"/>
        </w:rPr>
        <w:t xml:space="preserve">Student Resource Page- Present Tense Verbs </w:t>
      </w:r>
      <w:r w:rsidRPr="00322F56">
        <w:rPr>
          <w:rFonts w:ascii="Comic Sans MS" w:eastAsia="Times New Roman" w:hAnsi="Comic Sans MS" w:cs="Times New Roman"/>
          <w:b/>
          <w:sz w:val="24"/>
          <w:szCs w:val="28"/>
        </w:rPr>
        <w:tab/>
        <w:t xml:space="preserve">             </w:t>
      </w:r>
      <w:proofErr w:type="spellStart"/>
      <w:proofErr w:type="gramStart"/>
      <w:r w:rsidRPr="00322F56">
        <w:rPr>
          <w:rFonts w:ascii="Comic Sans MS" w:eastAsia="Times New Roman" w:hAnsi="Comic Sans MS" w:cs="Times New Roman"/>
          <w:b/>
          <w:sz w:val="24"/>
          <w:szCs w:val="28"/>
        </w:rPr>
        <w:t>Nombre</w:t>
      </w:r>
      <w:proofErr w:type="spellEnd"/>
      <w:r w:rsidRPr="00322F56">
        <w:rPr>
          <w:rFonts w:ascii="Comic Sans MS" w:eastAsia="Times New Roman" w:hAnsi="Comic Sans MS" w:cs="Times New Roman"/>
          <w:b/>
          <w:sz w:val="24"/>
          <w:szCs w:val="28"/>
        </w:rPr>
        <w:t>:_</w:t>
      </w:r>
      <w:proofErr w:type="gramEnd"/>
      <w:r w:rsidRPr="00322F56">
        <w:rPr>
          <w:rFonts w:ascii="Comic Sans MS" w:eastAsia="Times New Roman" w:hAnsi="Comic Sans MS" w:cs="Times New Roman"/>
          <w:b/>
          <w:sz w:val="24"/>
          <w:szCs w:val="28"/>
        </w:rPr>
        <w:t>________________</w:t>
      </w:r>
    </w:p>
    <w:p w14:paraId="126F1679" w14:textId="77777777" w:rsidR="00322F56" w:rsidRPr="00322F56" w:rsidRDefault="00322F56" w:rsidP="00322F56">
      <w:pPr>
        <w:spacing w:after="0"/>
        <w:rPr>
          <w:rFonts w:ascii="Comic Sans MS" w:hAnsi="Comic Sans MS"/>
          <w:b/>
        </w:rPr>
      </w:pPr>
      <w:r w:rsidRPr="00322F56">
        <w:rPr>
          <w:rFonts w:ascii="Comic Sans MS" w:hAnsi="Comic Sans MS"/>
          <w:b/>
        </w:rPr>
        <w:t>Target Vocabulary and Concepts:</w:t>
      </w:r>
    </w:p>
    <w:tbl>
      <w:tblPr>
        <w:tblStyle w:val="TableGrid21"/>
        <w:tblpPr w:leftFromText="180" w:rightFromText="180" w:vertAnchor="page" w:horzAnchor="margin" w:tblpY="2437"/>
        <w:tblW w:w="11081" w:type="dxa"/>
        <w:tblLook w:val="04A0" w:firstRow="1" w:lastRow="0" w:firstColumn="1" w:lastColumn="0" w:noHBand="0" w:noVBand="1"/>
      </w:tblPr>
      <w:tblGrid>
        <w:gridCol w:w="1803"/>
        <w:gridCol w:w="1964"/>
        <w:gridCol w:w="1538"/>
        <w:gridCol w:w="2211"/>
        <w:gridCol w:w="1537"/>
        <w:gridCol w:w="2028"/>
      </w:tblGrid>
      <w:tr w:rsidR="00322F56" w:rsidRPr="00322F56" w14:paraId="6034B0CF" w14:textId="77777777" w:rsidTr="00322F56">
        <w:trPr>
          <w:trHeight w:val="439"/>
        </w:trPr>
        <w:tc>
          <w:tcPr>
            <w:tcW w:w="1803" w:type="dxa"/>
            <w:shd w:val="clear" w:color="auto" w:fill="F2F2F2" w:themeFill="background1" w:themeFillShade="F2"/>
          </w:tcPr>
          <w:p w14:paraId="4DE46BFE" w14:textId="77777777" w:rsidR="00322F56" w:rsidRPr="00322F56" w:rsidRDefault="00322F56" w:rsidP="00322F56">
            <w:pPr>
              <w:spacing w:before="100" w:beforeAutospacing="1" w:after="158"/>
              <w:ind w:left="360"/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abrazar </w:t>
            </w:r>
          </w:p>
        </w:tc>
        <w:tc>
          <w:tcPr>
            <w:tcW w:w="1964" w:type="dxa"/>
          </w:tcPr>
          <w:p w14:paraId="4F0FC6A4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hug</w:t>
            </w:r>
            <w:proofErr w:type="spellEnd"/>
          </w:p>
        </w:tc>
        <w:tc>
          <w:tcPr>
            <w:tcW w:w="1538" w:type="dxa"/>
            <w:shd w:val="clear" w:color="auto" w:fill="F2F2F2" w:themeFill="background1" w:themeFillShade="F2"/>
          </w:tcPr>
          <w:p w14:paraId="2B44537A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explicar</w:t>
            </w:r>
          </w:p>
        </w:tc>
        <w:tc>
          <w:tcPr>
            <w:tcW w:w="2211" w:type="dxa"/>
          </w:tcPr>
          <w:p w14:paraId="77433740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explain</w:t>
            </w:r>
            <w:proofErr w:type="spellEnd"/>
          </w:p>
        </w:tc>
        <w:tc>
          <w:tcPr>
            <w:tcW w:w="1537" w:type="dxa"/>
            <w:shd w:val="clear" w:color="auto" w:fill="F2F2F2" w:themeFill="background1" w:themeFillShade="F2"/>
          </w:tcPr>
          <w:p w14:paraId="68AB7A79" w14:textId="77777777" w:rsidR="00322F56" w:rsidRPr="00322F56" w:rsidRDefault="00322F56" w:rsidP="00322F56">
            <w:pPr>
              <w:spacing w:beforeAutospacing="1" w:afterAutospacing="1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aprender</w:t>
            </w:r>
          </w:p>
        </w:tc>
        <w:tc>
          <w:tcPr>
            <w:tcW w:w="2028" w:type="dxa"/>
          </w:tcPr>
          <w:p w14:paraId="15866746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learn</w:t>
            </w:r>
            <w:proofErr w:type="spellEnd"/>
          </w:p>
        </w:tc>
      </w:tr>
      <w:tr w:rsidR="00322F56" w:rsidRPr="00322F56" w14:paraId="647304FB" w14:textId="77777777" w:rsidTr="00322F56">
        <w:trPr>
          <w:trHeight w:val="439"/>
        </w:trPr>
        <w:tc>
          <w:tcPr>
            <w:tcW w:w="1803" w:type="dxa"/>
            <w:shd w:val="clear" w:color="auto" w:fill="F2F2F2" w:themeFill="background1" w:themeFillShade="F2"/>
          </w:tcPr>
          <w:p w14:paraId="606FE0DF" w14:textId="77777777" w:rsidR="00322F56" w:rsidRPr="00322F56" w:rsidRDefault="00322F56" w:rsidP="00322F56">
            <w:pPr>
              <w:spacing w:before="100" w:beforeAutospacing="1" w:after="158"/>
              <w:ind w:left="360"/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ayudar </w:t>
            </w:r>
          </w:p>
        </w:tc>
        <w:tc>
          <w:tcPr>
            <w:tcW w:w="1964" w:type="dxa"/>
          </w:tcPr>
          <w:p w14:paraId="3F12A587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help</w:t>
            </w:r>
            <w:proofErr w:type="spellEnd"/>
          </w:p>
        </w:tc>
        <w:tc>
          <w:tcPr>
            <w:tcW w:w="1538" w:type="dxa"/>
            <w:shd w:val="clear" w:color="auto" w:fill="F2F2F2" w:themeFill="background1" w:themeFillShade="F2"/>
          </w:tcPr>
          <w:p w14:paraId="4964EFB4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ganar</w:t>
            </w:r>
          </w:p>
        </w:tc>
        <w:tc>
          <w:tcPr>
            <w:tcW w:w="2211" w:type="dxa"/>
          </w:tcPr>
          <w:p w14:paraId="404CA70E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win</w:t>
            </w:r>
            <w:proofErr w:type="spellEnd"/>
          </w:p>
        </w:tc>
        <w:tc>
          <w:tcPr>
            <w:tcW w:w="1537" w:type="dxa"/>
            <w:shd w:val="clear" w:color="auto" w:fill="F2F2F2" w:themeFill="background1" w:themeFillShade="F2"/>
          </w:tcPr>
          <w:p w14:paraId="57B195AF" w14:textId="77777777" w:rsidR="00322F56" w:rsidRPr="00322F56" w:rsidRDefault="00322F56" w:rsidP="00322F56">
            <w:pPr>
              <w:spacing w:beforeAutospacing="1" w:afterAutospacing="1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beber</w:t>
            </w:r>
          </w:p>
        </w:tc>
        <w:tc>
          <w:tcPr>
            <w:tcW w:w="2028" w:type="dxa"/>
          </w:tcPr>
          <w:p w14:paraId="52C82CFF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drink</w:t>
            </w:r>
            <w:proofErr w:type="spellEnd"/>
          </w:p>
        </w:tc>
      </w:tr>
      <w:tr w:rsidR="00322F56" w:rsidRPr="00322F56" w14:paraId="0D1A4D1B" w14:textId="77777777" w:rsidTr="00322F56">
        <w:trPr>
          <w:trHeight w:val="425"/>
        </w:trPr>
        <w:tc>
          <w:tcPr>
            <w:tcW w:w="1803" w:type="dxa"/>
            <w:shd w:val="clear" w:color="auto" w:fill="F2F2F2" w:themeFill="background1" w:themeFillShade="F2"/>
          </w:tcPr>
          <w:p w14:paraId="2B9302ED" w14:textId="77777777" w:rsidR="00322F56" w:rsidRPr="00322F56" w:rsidRDefault="00322F56" w:rsidP="00322F56">
            <w:pPr>
              <w:spacing w:before="100" w:beforeAutospacing="1" w:after="158"/>
              <w:ind w:left="360"/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bailar</w:t>
            </w:r>
          </w:p>
        </w:tc>
        <w:tc>
          <w:tcPr>
            <w:tcW w:w="1964" w:type="dxa"/>
          </w:tcPr>
          <w:p w14:paraId="41E40D99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dance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14:paraId="64EA75B4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gastar</w:t>
            </w:r>
          </w:p>
        </w:tc>
        <w:tc>
          <w:tcPr>
            <w:tcW w:w="2211" w:type="dxa"/>
          </w:tcPr>
          <w:p w14:paraId="11B27367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spend</w:t>
            </w:r>
            <w:proofErr w:type="spellEnd"/>
          </w:p>
        </w:tc>
        <w:tc>
          <w:tcPr>
            <w:tcW w:w="1537" w:type="dxa"/>
            <w:shd w:val="clear" w:color="auto" w:fill="F2F2F2" w:themeFill="background1" w:themeFillShade="F2"/>
          </w:tcPr>
          <w:p w14:paraId="0601F74F" w14:textId="77777777" w:rsidR="00322F56" w:rsidRPr="00322F56" w:rsidRDefault="00322F56" w:rsidP="00322F56">
            <w:pPr>
              <w:spacing w:beforeAutospacing="1" w:afterAutospacing="1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comer</w:t>
            </w:r>
          </w:p>
        </w:tc>
        <w:tc>
          <w:tcPr>
            <w:tcW w:w="2028" w:type="dxa"/>
          </w:tcPr>
          <w:p w14:paraId="147950B8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eat</w:t>
            </w:r>
            <w:proofErr w:type="spellEnd"/>
          </w:p>
        </w:tc>
      </w:tr>
      <w:tr w:rsidR="00322F56" w:rsidRPr="00322F56" w14:paraId="48347A97" w14:textId="77777777" w:rsidTr="00322F56">
        <w:trPr>
          <w:trHeight w:val="439"/>
        </w:trPr>
        <w:tc>
          <w:tcPr>
            <w:tcW w:w="1803" w:type="dxa"/>
            <w:shd w:val="clear" w:color="auto" w:fill="F2F2F2" w:themeFill="background1" w:themeFillShade="F2"/>
          </w:tcPr>
          <w:p w14:paraId="450CC95E" w14:textId="77777777" w:rsidR="00322F56" w:rsidRPr="00322F56" w:rsidRDefault="00322F56" w:rsidP="00322F56">
            <w:pPr>
              <w:spacing w:before="100" w:beforeAutospacing="1" w:after="158"/>
              <w:ind w:left="360"/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besar </w:t>
            </w:r>
          </w:p>
        </w:tc>
        <w:tc>
          <w:tcPr>
            <w:tcW w:w="1964" w:type="dxa"/>
          </w:tcPr>
          <w:p w14:paraId="1695FCB5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kiss</w:t>
            </w:r>
            <w:proofErr w:type="spellEnd"/>
          </w:p>
        </w:tc>
        <w:tc>
          <w:tcPr>
            <w:tcW w:w="1538" w:type="dxa"/>
            <w:shd w:val="clear" w:color="auto" w:fill="F2F2F2" w:themeFill="background1" w:themeFillShade="F2"/>
          </w:tcPr>
          <w:p w14:paraId="130C7244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hablar</w:t>
            </w:r>
          </w:p>
        </w:tc>
        <w:tc>
          <w:tcPr>
            <w:tcW w:w="2211" w:type="dxa"/>
          </w:tcPr>
          <w:p w14:paraId="5F884B41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talk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/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speak</w:t>
            </w:r>
            <w:proofErr w:type="spellEnd"/>
          </w:p>
        </w:tc>
        <w:tc>
          <w:tcPr>
            <w:tcW w:w="1537" w:type="dxa"/>
            <w:shd w:val="clear" w:color="auto" w:fill="F2F2F2" w:themeFill="background1" w:themeFillShade="F2"/>
          </w:tcPr>
          <w:p w14:paraId="0ABBF16E" w14:textId="77777777" w:rsidR="00322F56" w:rsidRPr="00322F56" w:rsidRDefault="00322F56" w:rsidP="00322F56">
            <w:pPr>
              <w:spacing w:beforeAutospacing="1" w:afterAutospacing="1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comprender</w:t>
            </w:r>
          </w:p>
        </w:tc>
        <w:tc>
          <w:tcPr>
            <w:tcW w:w="2028" w:type="dxa"/>
          </w:tcPr>
          <w:p w14:paraId="6729C341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understand</w:t>
            </w:r>
            <w:proofErr w:type="spellEnd"/>
          </w:p>
        </w:tc>
      </w:tr>
      <w:tr w:rsidR="00322F56" w:rsidRPr="00322F56" w14:paraId="423E7677" w14:textId="77777777" w:rsidTr="00322F56">
        <w:trPr>
          <w:trHeight w:val="439"/>
        </w:trPr>
        <w:tc>
          <w:tcPr>
            <w:tcW w:w="1803" w:type="dxa"/>
            <w:shd w:val="clear" w:color="auto" w:fill="F2F2F2" w:themeFill="background1" w:themeFillShade="F2"/>
          </w:tcPr>
          <w:p w14:paraId="204FD4DD" w14:textId="77777777" w:rsidR="00322F56" w:rsidRPr="00322F56" w:rsidRDefault="00322F56" w:rsidP="00322F56">
            <w:pPr>
              <w:spacing w:before="100" w:beforeAutospacing="1" w:after="158"/>
              <w:ind w:left="360"/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buscar</w:t>
            </w:r>
          </w:p>
        </w:tc>
        <w:tc>
          <w:tcPr>
            <w:tcW w:w="1964" w:type="dxa"/>
          </w:tcPr>
          <w:p w14:paraId="31A5EC3E" w14:textId="536A9DDA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look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for</w:t>
            </w:r>
            <w:proofErr w:type="spellEnd"/>
          </w:p>
        </w:tc>
        <w:tc>
          <w:tcPr>
            <w:tcW w:w="1538" w:type="dxa"/>
            <w:shd w:val="clear" w:color="auto" w:fill="F2F2F2" w:themeFill="background1" w:themeFillShade="F2"/>
          </w:tcPr>
          <w:p w14:paraId="4564C4B7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limpiar</w:t>
            </w:r>
          </w:p>
        </w:tc>
        <w:tc>
          <w:tcPr>
            <w:tcW w:w="2211" w:type="dxa"/>
          </w:tcPr>
          <w:p w14:paraId="45DB712E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clean</w:t>
            </w:r>
            <w:proofErr w:type="spellEnd"/>
          </w:p>
        </w:tc>
        <w:tc>
          <w:tcPr>
            <w:tcW w:w="1537" w:type="dxa"/>
            <w:shd w:val="clear" w:color="auto" w:fill="F2F2F2" w:themeFill="background1" w:themeFillShade="F2"/>
          </w:tcPr>
          <w:p w14:paraId="0E91BD3E" w14:textId="77777777" w:rsidR="00322F56" w:rsidRPr="00322F56" w:rsidRDefault="00322F56" w:rsidP="00322F56">
            <w:pPr>
              <w:spacing w:beforeAutospacing="1" w:afterAutospacing="1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correr</w:t>
            </w:r>
          </w:p>
        </w:tc>
        <w:tc>
          <w:tcPr>
            <w:tcW w:w="2028" w:type="dxa"/>
          </w:tcPr>
          <w:p w14:paraId="0815AA99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run</w:t>
            </w:r>
          </w:p>
        </w:tc>
      </w:tr>
      <w:tr w:rsidR="00322F56" w:rsidRPr="00322F56" w14:paraId="68FBE1B8" w14:textId="77777777" w:rsidTr="00322F56">
        <w:trPr>
          <w:trHeight w:val="439"/>
        </w:trPr>
        <w:tc>
          <w:tcPr>
            <w:tcW w:w="1803" w:type="dxa"/>
            <w:shd w:val="clear" w:color="auto" w:fill="F2F2F2" w:themeFill="background1" w:themeFillShade="F2"/>
          </w:tcPr>
          <w:p w14:paraId="7153869F" w14:textId="77777777" w:rsidR="00322F56" w:rsidRPr="00322F56" w:rsidRDefault="00322F56" w:rsidP="00322F56">
            <w:pPr>
              <w:spacing w:before="100" w:beforeAutospacing="1" w:after="158"/>
              <w:ind w:left="360"/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cambiar</w:t>
            </w:r>
          </w:p>
        </w:tc>
        <w:tc>
          <w:tcPr>
            <w:tcW w:w="1964" w:type="dxa"/>
          </w:tcPr>
          <w:p w14:paraId="2C608856" w14:textId="174F20B5" w:rsidR="00322F56" w:rsidRPr="00322F56" w:rsidRDefault="00322F56" w:rsidP="00322F56">
            <w:pPr>
              <w:spacing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change</w:t>
            </w:r>
            <w:proofErr w:type="spellEnd"/>
          </w:p>
        </w:tc>
        <w:tc>
          <w:tcPr>
            <w:tcW w:w="1538" w:type="dxa"/>
            <w:shd w:val="clear" w:color="auto" w:fill="F2F2F2" w:themeFill="background1" w:themeFillShade="F2"/>
          </w:tcPr>
          <w:p w14:paraId="0E5B076A" w14:textId="77777777" w:rsidR="00322F56" w:rsidRPr="00322F56" w:rsidRDefault="00322F56" w:rsidP="00322F56">
            <w:pPr>
              <w:spacing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llamar</w:t>
            </w:r>
          </w:p>
        </w:tc>
        <w:tc>
          <w:tcPr>
            <w:tcW w:w="2211" w:type="dxa"/>
          </w:tcPr>
          <w:p w14:paraId="55381B83" w14:textId="77777777" w:rsidR="00322F56" w:rsidRPr="00322F56" w:rsidRDefault="00322F56" w:rsidP="00322F56">
            <w:pPr>
              <w:spacing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call</w:t>
            </w:r>
            <w:proofErr w:type="spellEnd"/>
          </w:p>
        </w:tc>
        <w:tc>
          <w:tcPr>
            <w:tcW w:w="1537" w:type="dxa"/>
            <w:shd w:val="clear" w:color="auto" w:fill="F2F2F2" w:themeFill="background1" w:themeFillShade="F2"/>
          </w:tcPr>
          <w:p w14:paraId="64845EA8" w14:textId="77777777" w:rsidR="00322F56" w:rsidRPr="00322F56" w:rsidRDefault="00322F56" w:rsidP="00322F56">
            <w:pPr>
              <w:spacing w:beforeAutospacing="1" w:afterAutospacing="1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creer</w:t>
            </w:r>
          </w:p>
        </w:tc>
        <w:tc>
          <w:tcPr>
            <w:tcW w:w="2028" w:type="dxa"/>
          </w:tcPr>
          <w:p w14:paraId="45304CB7" w14:textId="77777777" w:rsidR="00322F56" w:rsidRPr="00322F56" w:rsidRDefault="00322F56" w:rsidP="00322F56">
            <w:pPr>
              <w:spacing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believe</w:t>
            </w:r>
            <w:proofErr w:type="spellEnd"/>
          </w:p>
        </w:tc>
      </w:tr>
      <w:tr w:rsidR="00322F56" w:rsidRPr="00322F56" w14:paraId="123A0ECB" w14:textId="77777777" w:rsidTr="00322F56">
        <w:trPr>
          <w:trHeight w:val="457"/>
        </w:trPr>
        <w:tc>
          <w:tcPr>
            <w:tcW w:w="1803" w:type="dxa"/>
            <w:shd w:val="clear" w:color="auto" w:fill="F2F2F2" w:themeFill="background1" w:themeFillShade="F2"/>
          </w:tcPr>
          <w:p w14:paraId="220F367F" w14:textId="77777777" w:rsidR="00322F56" w:rsidRPr="00322F56" w:rsidRDefault="00322F56" w:rsidP="00322F56">
            <w:pPr>
              <w:spacing w:before="100" w:beforeAutospacing="1" w:after="158"/>
              <w:ind w:left="360"/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cantar</w:t>
            </w:r>
          </w:p>
        </w:tc>
        <w:tc>
          <w:tcPr>
            <w:tcW w:w="1964" w:type="dxa"/>
          </w:tcPr>
          <w:p w14:paraId="3CAA7A22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sing</w:t>
            </w:r>
            <w:proofErr w:type="spellEnd"/>
          </w:p>
        </w:tc>
        <w:tc>
          <w:tcPr>
            <w:tcW w:w="1538" w:type="dxa"/>
            <w:shd w:val="clear" w:color="auto" w:fill="F2F2F2" w:themeFill="background1" w:themeFillShade="F2"/>
          </w:tcPr>
          <w:p w14:paraId="731C3594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llegar</w:t>
            </w:r>
          </w:p>
        </w:tc>
        <w:tc>
          <w:tcPr>
            <w:tcW w:w="2211" w:type="dxa"/>
          </w:tcPr>
          <w:p w14:paraId="1C4056B2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arrive</w:t>
            </w:r>
            <w:proofErr w:type="spellEnd"/>
          </w:p>
        </w:tc>
        <w:tc>
          <w:tcPr>
            <w:tcW w:w="1537" w:type="dxa"/>
            <w:shd w:val="clear" w:color="auto" w:fill="F2F2F2" w:themeFill="background1" w:themeFillShade="F2"/>
          </w:tcPr>
          <w:p w14:paraId="6B4A9BBD" w14:textId="77777777" w:rsidR="00322F56" w:rsidRPr="00322F56" w:rsidRDefault="00322F56" w:rsidP="00322F56">
            <w:pPr>
              <w:spacing w:beforeAutospacing="1" w:afterAutospacing="1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leer</w:t>
            </w:r>
          </w:p>
        </w:tc>
        <w:tc>
          <w:tcPr>
            <w:tcW w:w="2028" w:type="dxa"/>
          </w:tcPr>
          <w:p w14:paraId="2845A0E4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read</w:t>
            </w:r>
            <w:proofErr w:type="spellEnd"/>
          </w:p>
        </w:tc>
      </w:tr>
      <w:tr w:rsidR="00322F56" w:rsidRPr="00322F56" w14:paraId="64A4B6E3" w14:textId="77777777" w:rsidTr="00322F56">
        <w:trPr>
          <w:trHeight w:val="439"/>
        </w:trPr>
        <w:tc>
          <w:tcPr>
            <w:tcW w:w="1803" w:type="dxa"/>
            <w:shd w:val="clear" w:color="auto" w:fill="F2F2F2" w:themeFill="background1" w:themeFillShade="F2"/>
          </w:tcPr>
          <w:p w14:paraId="58562B8E" w14:textId="77777777" w:rsidR="00322F56" w:rsidRPr="00322F56" w:rsidRDefault="00322F56" w:rsidP="00322F56">
            <w:pPr>
              <w:spacing w:before="100" w:beforeAutospacing="1" w:after="158"/>
              <w:ind w:left="360"/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comprar</w:t>
            </w:r>
          </w:p>
        </w:tc>
        <w:tc>
          <w:tcPr>
            <w:tcW w:w="1964" w:type="dxa"/>
          </w:tcPr>
          <w:p w14:paraId="7CD1CE0F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buy</w:t>
            </w:r>
            <w:proofErr w:type="spellEnd"/>
          </w:p>
        </w:tc>
        <w:tc>
          <w:tcPr>
            <w:tcW w:w="1538" w:type="dxa"/>
            <w:shd w:val="clear" w:color="auto" w:fill="F2F2F2" w:themeFill="background1" w:themeFillShade="F2"/>
          </w:tcPr>
          <w:p w14:paraId="17DB0FBC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llevar</w:t>
            </w:r>
          </w:p>
        </w:tc>
        <w:tc>
          <w:tcPr>
            <w:tcW w:w="2211" w:type="dxa"/>
          </w:tcPr>
          <w:p w14:paraId="49F7638E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wear</w:t>
            </w:r>
            <w:proofErr w:type="spellEnd"/>
          </w:p>
        </w:tc>
        <w:tc>
          <w:tcPr>
            <w:tcW w:w="1537" w:type="dxa"/>
            <w:shd w:val="clear" w:color="auto" w:fill="F2F2F2" w:themeFill="background1" w:themeFillShade="F2"/>
          </w:tcPr>
          <w:p w14:paraId="32B32AA2" w14:textId="77777777" w:rsidR="00322F56" w:rsidRPr="00322F56" w:rsidRDefault="00322F56" w:rsidP="00322F56">
            <w:pPr>
              <w:spacing w:beforeAutospacing="1" w:afterAutospacing="1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aprender</w:t>
            </w:r>
          </w:p>
        </w:tc>
        <w:tc>
          <w:tcPr>
            <w:tcW w:w="2028" w:type="dxa"/>
          </w:tcPr>
          <w:p w14:paraId="1E775FD8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learn</w:t>
            </w:r>
            <w:proofErr w:type="spellEnd"/>
          </w:p>
        </w:tc>
      </w:tr>
      <w:tr w:rsidR="00322F56" w:rsidRPr="00322F56" w14:paraId="7324116C" w14:textId="77777777" w:rsidTr="00322F56">
        <w:trPr>
          <w:trHeight w:val="425"/>
        </w:trPr>
        <w:tc>
          <w:tcPr>
            <w:tcW w:w="1803" w:type="dxa"/>
            <w:shd w:val="clear" w:color="auto" w:fill="F2F2F2" w:themeFill="background1" w:themeFillShade="F2"/>
          </w:tcPr>
          <w:p w14:paraId="1E08FF01" w14:textId="77777777" w:rsidR="00322F56" w:rsidRPr="00322F56" w:rsidRDefault="00322F56" w:rsidP="00322F56">
            <w:pPr>
              <w:spacing w:before="100" w:beforeAutospacing="1" w:after="158"/>
              <w:ind w:left="360"/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contestar</w:t>
            </w:r>
          </w:p>
        </w:tc>
        <w:tc>
          <w:tcPr>
            <w:tcW w:w="1964" w:type="dxa"/>
          </w:tcPr>
          <w:p w14:paraId="5A2B895A" w14:textId="14882F43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answer</w:t>
            </w:r>
            <w:proofErr w:type="spellEnd"/>
          </w:p>
        </w:tc>
        <w:tc>
          <w:tcPr>
            <w:tcW w:w="1538" w:type="dxa"/>
            <w:shd w:val="clear" w:color="auto" w:fill="F2F2F2" w:themeFill="background1" w:themeFillShade="F2"/>
          </w:tcPr>
          <w:p w14:paraId="5341202E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mirar</w:t>
            </w:r>
          </w:p>
        </w:tc>
        <w:tc>
          <w:tcPr>
            <w:tcW w:w="2211" w:type="dxa"/>
          </w:tcPr>
          <w:p w14:paraId="047C606D" w14:textId="396D3EF2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watch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/look at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328BF5AA" w14:textId="77777777" w:rsidR="00322F56" w:rsidRPr="00322F56" w:rsidRDefault="00322F56" w:rsidP="00322F56">
            <w:pPr>
              <w:spacing w:beforeAutospacing="1" w:afterAutospacing="1"/>
              <w:rPr>
                <w:rFonts w:ascii="Comic Sans MS" w:hAnsi="Comic Sans MS"/>
                <w:b/>
                <w:szCs w:val="18"/>
                <w:lang w:val="es-MX"/>
              </w:rPr>
            </w:pPr>
            <w:r w:rsidRPr="00322F56">
              <w:rPr>
                <w:rFonts w:ascii="Comic Sans MS" w:hAnsi="Comic Sans MS"/>
                <w:b/>
                <w:szCs w:val="18"/>
                <w:lang w:val="es-MX"/>
              </w:rPr>
              <w:t>abrir</w:t>
            </w:r>
          </w:p>
        </w:tc>
        <w:tc>
          <w:tcPr>
            <w:tcW w:w="2028" w:type="dxa"/>
          </w:tcPr>
          <w:p w14:paraId="3E5C39D9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open</w:t>
            </w:r>
          </w:p>
        </w:tc>
      </w:tr>
      <w:tr w:rsidR="00322F56" w:rsidRPr="00322F56" w14:paraId="0ABA3B3C" w14:textId="77777777" w:rsidTr="00322F56">
        <w:trPr>
          <w:trHeight w:val="439"/>
        </w:trPr>
        <w:tc>
          <w:tcPr>
            <w:tcW w:w="1803" w:type="dxa"/>
            <w:shd w:val="clear" w:color="auto" w:fill="F2F2F2" w:themeFill="background1" w:themeFillShade="F2"/>
          </w:tcPr>
          <w:p w14:paraId="49BD4309" w14:textId="77777777" w:rsidR="00322F56" w:rsidRPr="00322F56" w:rsidRDefault="00322F56" w:rsidP="00322F56">
            <w:pPr>
              <w:spacing w:before="100" w:beforeAutospacing="1" w:after="158"/>
              <w:ind w:left="360"/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descansar</w:t>
            </w:r>
          </w:p>
        </w:tc>
        <w:tc>
          <w:tcPr>
            <w:tcW w:w="1964" w:type="dxa"/>
          </w:tcPr>
          <w:p w14:paraId="7CC19233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rest</w:t>
            </w:r>
            <w:proofErr w:type="spellEnd"/>
          </w:p>
        </w:tc>
        <w:tc>
          <w:tcPr>
            <w:tcW w:w="1538" w:type="dxa"/>
            <w:shd w:val="clear" w:color="auto" w:fill="F2F2F2" w:themeFill="background1" w:themeFillShade="F2"/>
          </w:tcPr>
          <w:p w14:paraId="291297E1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nadar</w:t>
            </w:r>
          </w:p>
        </w:tc>
        <w:tc>
          <w:tcPr>
            <w:tcW w:w="2211" w:type="dxa"/>
          </w:tcPr>
          <w:p w14:paraId="49595533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swim</w:t>
            </w:r>
            <w:proofErr w:type="spellEnd"/>
          </w:p>
        </w:tc>
        <w:tc>
          <w:tcPr>
            <w:tcW w:w="1537" w:type="dxa"/>
            <w:shd w:val="clear" w:color="auto" w:fill="F2F2F2" w:themeFill="background1" w:themeFillShade="F2"/>
          </w:tcPr>
          <w:p w14:paraId="032663CB" w14:textId="77777777" w:rsidR="00322F56" w:rsidRPr="00322F56" w:rsidRDefault="00322F56" w:rsidP="00322F56">
            <w:pPr>
              <w:spacing w:beforeAutospacing="1" w:afterAutospacing="1"/>
              <w:rPr>
                <w:rFonts w:ascii="Comic Sans MS" w:hAnsi="Comic Sans MS"/>
                <w:b/>
                <w:szCs w:val="18"/>
                <w:lang w:val="es-MX"/>
              </w:rPr>
            </w:pPr>
            <w:r w:rsidRPr="00322F56">
              <w:rPr>
                <w:rFonts w:ascii="Comic Sans MS" w:hAnsi="Comic Sans MS"/>
                <w:b/>
                <w:szCs w:val="18"/>
                <w:lang w:val="es-MX"/>
              </w:rPr>
              <w:t>decidir</w:t>
            </w:r>
          </w:p>
        </w:tc>
        <w:tc>
          <w:tcPr>
            <w:tcW w:w="2028" w:type="dxa"/>
          </w:tcPr>
          <w:p w14:paraId="72CF0330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decide</w:t>
            </w:r>
          </w:p>
        </w:tc>
      </w:tr>
      <w:tr w:rsidR="00322F56" w:rsidRPr="00322F56" w14:paraId="6A167D91" w14:textId="77777777" w:rsidTr="00322F56">
        <w:trPr>
          <w:trHeight w:val="439"/>
        </w:trPr>
        <w:tc>
          <w:tcPr>
            <w:tcW w:w="1803" w:type="dxa"/>
            <w:shd w:val="clear" w:color="auto" w:fill="F2F2F2" w:themeFill="background1" w:themeFillShade="F2"/>
          </w:tcPr>
          <w:p w14:paraId="257F1B7B" w14:textId="77777777" w:rsidR="00322F56" w:rsidRPr="00322F56" w:rsidRDefault="00322F56" w:rsidP="00322F56">
            <w:pPr>
              <w:spacing w:before="100" w:beforeAutospacing="1" w:after="158"/>
              <w:ind w:left="360"/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dibujar</w:t>
            </w:r>
          </w:p>
        </w:tc>
        <w:tc>
          <w:tcPr>
            <w:tcW w:w="1964" w:type="dxa"/>
          </w:tcPr>
          <w:p w14:paraId="184DF762" w14:textId="4DFEC3BD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draw</w:t>
            </w:r>
            <w:proofErr w:type="spellEnd"/>
          </w:p>
        </w:tc>
        <w:tc>
          <w:tcPr>
            <w:tcW w:w="1538" w:type="dxa"/>
            <w:shd w:val="clear" w:color="auto" w:fill="F2F2F2" w:themeFill="background1" w:themeFillShade="F2"/>
          </w:tcPr>
          <w:p w14:paraId="021818D6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preguntar</w:t>
            </w:r>
          </w:p>
        </w:tc>
        <w:tc>
          <w:tcPr>
            <w:tcW w:w="2211" w:type="dxa"/>
          </w:tcPr>
          <w:p w14:paraId="717D7FFD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ask</w:t>
            </w:r>
            <w:proofErr w:type="spellEnd"/>
          </w:p>
        </w:tc>
        <w:tc>
          <w:tcPr>
            <w:tcW w:w="1537" w:type="dxa"/>
            <w:shd w:val="clear" w:color="auto" w:fill="F2F2F2" w:themeFill="background1" w:themeFillShade="F2"/>
          </w:tcPr>
          <w:p w14:paraId="76A3FA3B" w14:textId="77777777" w:rsidR="00322F56" w:rsidRPr="00322F56" w:rsidRDefault="00322F56" w:rsidP="00322F56">
            <w:pPr>
              <w:spacing w:beforeAutospacing="1" w:afterAutospacing="1"/>
              <w:rPr>
                <w:rFonts w:ascii="Comic Sans MS" w:hAnsi="Comic Sans MS"/>
                <w:b/>
                <w:szCs w:val="18"/>
                <w:lang w:val="es-MX"/>
              </w:rPr>
            </w:pPr>
            <w:r w:rsidRPr="00322F56">
              <w:rPr>
                <w:rFonts w:ascii="Comic Sans MS" w:hAnsi="Comic Sans MS"/>
                <w:b/>
                <w:szCs w:val="18"/>
                <w:lang w:val="es-MX"/>
              </w:rPr>
              <w:t>discutir</w:t>
            </w:r>
          </w:p>
        </w:tc>
        <w:tc>
          <w:tcPr>
            <w:tcW w:w="2028" w:type="dxa"/>
          </w:tcPr>
          <w:p w14:paraId="0BC39ACE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discuss</w:t>
            </w:r>
            <w:proofErr w:type="spellEnd"/>
          </w:p>
        </w:tc>
      </w:tr>
      <w:tr w:rsidR="00322F56" w:rsidRPr="00322F56" w14:paraId="1BBBC443" w14:textId="77777777" w:rsidTr="00322F56">
        <w:trPr>
          <w:trHeight w:val="439"/>
        </w:trPr>
        <w:tc>
          <w:tcPr>
            <w:tcW w:w="1803" w:type="dxa"/>
            <w:shd w:val="clear" w:color="auto" w:fill="F2F2F2" w:themeFill="background1" w:themeFillShade="F2"/>
          </w:tcPr>
          <w:p w14:paraId="7BDC0E5F" w14:textId="5D6CB828" w:rsidR="00322F56" w:rsidRPr="00322F56" w:rsidRDefault="00322F56" w:rsidP="00322F56">
            <w:pPr>
              <w:spacing w:before="100" w:beforeAutospacing="1" w:after="158"/>
              <w:ind w:left="360"/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enviar</w:t>
            </w:r>
          </w:p>
        </w:tc>
        <w:tc>
          <w:tcPr>
            <w:tcW w:w="1964" w:type="dxa"/>
          </w:tcPr>
          <w:p w14:paraId="44204587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send</w:t>
            </w:r>
            <w:proofErr w:type="spellEnd"/>
          </w:p>
        </w:tc>
        <w:tc>
          <w:tcPr>
            <w:tcW w:w="1538" w:type="dxa"/>
            <w:shd w:val="clear" w:color="auto" w:fill="F2F2F2" w:themeFill="background1" w:themeFillShade="F2"/>
          </w:tcPr>
          <w:p w14:paraId="25181EFE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regresar</w:t>
            </w:r>
          </w:p>
        </w:tc>
        <w:tc>
          <w:tcPr>
            <w:tcW w:w="2211" w:type="dxa"/>
          </w:tcPr>
          <w:p w14:paraId="2969ACAC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return</w:t>
            </w:r>
            <w:proofErr w:type="spellEnd"/>
          </w:p>
        </w:tc>
        <w:tc>
          <w:tcPr>
            <w:tcW w:w="1537" w:type="dxa"/>
            <w:shd w:val="clear" w:color="auto" w:fill="F2F2F2" w:themeFill="background1" w:themeFillShade="F2"/>
          </w:tcPr>
          <w:p w14:paraId="56121761" w14:textId="77777777" w:rsidR="00322F56" w:rsidRPr="00322F56" w:rsidRDefault="00322F56" w:rsidP="00322F56">
            <w:pPr>
              <w:spacing w:beforeAutospacing="1" w:afterAutospacing="1"/>
              <w:rPr>
                <w:rFonts w:ascii="Comic Sans MS" w:hAnsi="Comic Sans MS"/>
                <w:b/>
                <w:szCs w:val="18"/>
                <w:lang w:val="es-MX"/>
              </w:rPr>
            </w:pPr>
            <w:r w:rsidRPr="00322F56">
              <w:rPr>
                <w:rFonts w:ascii="Comic Sans MS" w:hAnsi="Comic Sans MS"/>
                <w:b/>
                <w:szCs w:val="18"/>
                <w:lang w:val="es-MX"/>
              </w:rPr>
              <w:t>escribir</w:t>
            </w:r>
          </w:p>
        </w:tc>
        <w:tc>
          <w:tcPr>
            <w:tcW w:w="2028" w:type="dxa"/>
          </w:tcPr>
          <w:p w14:paraId="0F17B65D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write</w:t>
            </w:r>
            <w:proofErr w:type="spellEnd"/>
          </w:p>
        </w:tc>
      </w:tr>
      <w:tr w:rsidR="00322F56" w:rsidRPr="00322F56" w14:paraId="2B603220" w14:textId="77777777" w:rsidTr="00322F56">
        <w:trPr>
          <w:trHeight w:val="439"/>
        </w:trPr>
        <w:tc>
          <w:tcPr>
            <w:tcW w:w="1803" w:type="dxa"/>
            <w:shd w:val="clear" w:color="auto" w:fill="F2F2F2" w:themeFill="background1" w:themeFillShade="F2"/>
          </w:tcPr>
          <w:p w14:paraId="0D64F3D8" w14:textId="4AC06CA0" w:rsidR="00322F56" w:rsidRPr="00322F56" w:rsidRDefault="00322F56" w:rsidP="00322F56">
            <w:pPr>
              <w:spacing w:before="100" w:beforeAutospacing="1" w:after="158"/>
              <w:ind w:left="360"/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escuchar</w:t>
            </w:r>
          </w:p>
        </w:tc>
        <w:tc>
          <w:tcPr>
            <w:tcW w:w="1964" w:type="dxa"/>
          </w:tcPr>
          <w:p w14:paraId="74EB4D1A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listen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14:paraId="01F9E206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trabajar</w:t>
            </w:r>
          </w:p>
        </w:tc>
        <w:tc>
          <w:tcPr>
            <w:tcW w:w="2211" w:type="dxa"/>
          </w:tcPr>
          <w:p w14:paraId="6A60B228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work</w:t>
            </w:r>
            <w:proofErr w:type="spellEnd"/>
          </w:p>
        </w:tc>
        <w:tc>
          <w:tcPr>
            <w:tcW w:w="1537" w:type="dxa"/>
            <w:shd w:val="clear" w:color="auto" w:fill="F2F2F2" w:themeFill="background1" w:themeFillShade="F2"/>
          </w:tcPr>
          <w:p w14:paraId="1A9F884B" w14:textId="77777777" w:rsidR="00322F56" w:rsidRPr="00322F56" w:rsidRDefault="00322F56" w:rsidP="00322F56">
            <w:pPr>
              <w:spacing w:beforeAutospacing="1" w:afterAutospacing="1"/>
              <w:rPr>
                <w:rFonts w:ascii="Comic Sans MS" w:hAnsi="Comic Sans MS"/>
                <w:b/>
                <w:szCs w:val="18"/>
                <w:lang w:val="es-MX"/>
              </w:rPr>
            </w:pPr>
            <w:r w:rsidRPr="00322F56">
              <w:rPr>
                <w:rFonts w:ascii="Comic Sans MS" w:hAnsi="Comic Sans MS"/>
                <w:b/>
                <w:szCs w:val="18"/>
                <w:lang w:val="es-MX"/>
              </w:rPr>
              <w:t>recibir</w:t>
            </w:r>
          </w:p>
        </w:tc>
        <w:tc>
          <w:tcPr>
            <w:tcW w:w="2028" w:type="dxa"/>
          </w:tcPr>
          <w:p w14:paraId="753C74F8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receive</w:t>
            </w:r>
            <w:proofErr w:type="spellEnd"/>
          </w:p>
        </w:tc>
      </w:tr>
      <w:tr w:rsidR="00322F56" w:rsidRPr="00322F56" w14:paraId="325B22FD" w14:textId="77777777" w:rsidTr="00322F56">
        <w:trPr>
          <w:trHeight w:val="72"/>
        </w:trPr>
        <w:tc>
          <w:tcPr>
            <w:tcW w:w="1803" w:type="dxa"/>
            <w:shd w:val="clear" w:color="auto" w:fill="F2F2F2" w:themeFill="background1" w:themeFillShade="F2"/>
          </w:tcPr>
          <w:p w14:paraId="246FBBFC" w14:textId="5D2C138E" w:rsidR="00322F56" w:rsidRPr="00322F56" w:rsidRDefault="00322F56" w:rsidP="00322F56">
            <w:pPr>
              <w:spacing w:before="100" w:beforeAutospacing="1" w:after="158"/>
              <w:ind w:left="360"/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esperar</w:t>
            </w:r>
          </w:p>
        </w:tc>
        <w:tc>
          <w:tcPr>
            <w:tcW w:w="1964" w:type="dxa"/>
          </w:tcPr>
          <w:p w14:paraId="6D8B7B86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wait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for</w:t>
            </w:r>
            <w:proofErr w:type="spellEnd"/>
          </w:p>
        </w:tc>
        <w:tc>
          <w:tcPr>
            <w:tcW w:w="1538" w:type="dxa"/>
            <w:shd w:val="clear" w:color="auto" w:fill="F2F2F2" w:themeFill="background1" w:themeFillShade="F2"/>
          </w:tcPr>
          <w:p w14:paraId="1B0EC0BD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viajar </w:t>
            </w:r>
          </w:p>
        </w:tc>
        <w:tc>
          <w:tcPr>
            <w:tcW w:w="2211" w:type="dxa"/>
          </w:tcPr>
          <w:p w14:paraId="2004CC48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travel</w:t>
            </w:r>
            <w:proofErr w:type="spellEnd"/>
          </w:p>
        </w:tc>
        <w:tc>
          <w:tcPr>
            <w:tcW w:w="1537" w:type="dxa"/>
            <w:shd w:val="clear" w:color="auto" w:fill="F2F2F2" w:themeFill="background1" w:themeFillShade="F2"/>
          </w:tcPr>
          <w:p w14:paraId="731DB3C7" w14:textId="77777777" w:rsidR="00322F56" w:rsidRPr="00322F56" w:rsidRDefault="00322F56" w:rsidP="00322F56">
            <w:pPr>
              <w:spacing w:beforeAutospacing="1" w:afterAutospacing="1"/>
              <w:rPr>
                <w:rFonts w:ascii="Comic Sans MS" w:hAnsi="Comic Sans MS"/>
                <w:b/>
                <w:szCs w:val="18"/>
                <w:lang w:val="es-MX"/>
              </w:rPr>
            </w:pPr>
            <w:r w:rsidRPr="00322F56">
              <w:rPr>
                <w:rFonts w:ascii="Comic Sans MS" w:hAnsi="Comic Sans MS"/>
                <w:b/>
                <w:szCs w:val="18"/>
                <w:lang w:val="es-MX"/>
              </w:rPr>
              <w:t>subir</w:t>
            </w:r>
          </w:p>
        </w:tc>
        <w:tc>
          <w:tcPr>
            <w:tcW w:w="2028" w:type="dxa"/>
          </w:tcPr>
          <w:p w14:paraId="5586E063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climb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/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go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up</w:t>
            </w:r>
          </w:p>
        </w:tc>
      </w:tr>
      <w:tr w:rsidR="00322F56" w:rsidRPr="00322F56" w14:paraId="1096CEFE" w14:textId="77777777" w:rsidTr="00322F56">
        <w:trPr>
          <w:trHeight w:val="439"/>
        </w:trPr>
        <w:tc>
          <w:tcPr>
            <w:tcW w:w="1803" w:type="dxa"/>
            <w:shd w:val="clear" w:color="auto" w:fill="F2F2F2" w:themeFill="background1" w:themeFillShade="F2"/>
          </w:tcPr>
          <w:p w14:paraId="6D5A0266" w14:textId="0703F9ED" w:rsidR="00322F56" w:rsidRPr="00322F56" w:rsidRDefault="00322F56" w:rsidP="00322F56">
            <w:pPr>
              <w:spacing w:before="100" w:beforeAutospacing="1" w:after="158"/>
              <w:ind w:left="360"/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estudiar</w:t>
            </w:r>
          </w:p>
        </w:tc>
        <w:tc>
          <w:tcPr>
            <w:tcW w:w="1964" w:type="dxa"/>
          </w:tcPr>
          <w:p w14:paraId="311AEFA1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study</w:t>
            </w:r>
            <w:proofErr w:type="spellEnd"/>
          </w:p>
        </w:tc>
        <w:tc>
          <w:tcPr>
            <w:tcW w:w="1538" w:type="dxa"/>
            <w:shd w:val="clear" w:color="auto" w:fill="F2F2F2" w:themeFill="background1" w:themeFillShade="F2"/>
          </w:tcPr>
          <w:p w14:paraId="7167AE9B" w14:textId="14E1C01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visitar</w:t>
            </w:r>
          </w:p>
        </w:tc>
        <w:tc>
          <w:tcPr>
            <w:tcW w:w="2211" w:type="dxa"/>
          </w:tcPr>
          <w:p w14:paraId="31A25636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visit</w:t>
            </w:r>
            <w:proofErr w:type="spellEnd"/>
          </w:p>
        </w:tc>
        <w:tc>
          <w:tcPr>
            <w:tcW w:w="1537" w:type="dxa"/>
            <w:shd w:val="clear" w:color="auto" w:fill="F2F2F2" w:themeFill="background1" w:themeFillShade="F2"/>
          </w:tcPr>
          <w:p w14:paraId="3BD230A8" w14:textId="77777777" w:rsidR="00322F56" w:rsidRPr="00322F56" w:rsidRDefault="00322F56" w:rsidP="00322F56">
            <w:pPr>
              <w:spacing w:beforeAutospacing="1" w:afterAutospacing="1"/>
              <w:rPr>
                <w:rFonts w:ascii="Comic Sans MS" w:hAnsi="Comic Sans MS"/>
                <w:b/>
                <w:szCs w:val="18"/>
                <w:lang w:val="es-MX"/>
              </w:rPr>
            </w:pPr>
            <w:r w:rsidRPr="00322F56">
              <w:rPr>
                <w:rFonts w:ascii="Comic Sans MS" w:hAnsi="Comic Sans MS"/>
                <w:b/>
                <w:szCs w:val="18"/>
                <w:lang w:val="es-MX"/>
              </w:rPr>
              <w:t>vivir</w:t>
            </w:r>
          </w:p>
        </w:tc>
        <w:tc>
          <w:tcPr>
            <w:tcW w:w="2028" w:type="dxa"/>
          </w:tcPr>
          <w:p w14:paraId="09A16B1C" w14:textId="77777777" w:rsidR="00322F56" w:rsidRPr="00322F56" w:rsidRDefault="00322F56" w:rsidP="00322F56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live</w:t>
            </w:r>
            <w:proofErr w:type="spellEnd"/>
          </w:p>
        </w:tc>
      </w:tr>
    </w:tbl>
    <w:p w14:paraId="5D41DCB6" w14:textId="3E979E6A" w:rsidR="0085572F" w:rsidRPr="00E6706A" w:rsidRDefault="00322F56" w:rsidP="00322F56">
      <w:pPr>
        <w:spacing w:before="100" w:beforeAutospacing="1" w:after="158" w:line="480" w:lineRule="auto"/>
        <w:rPr>
          <w:rFonts w:ascii="Comic Sans MS" w:eastAsia="Times New Roman" w:hAnsi="Comic Sans MS" w:cs="Times New Roman"/>
          <w:bCs/>
          <w:szCs w:val="28"/>
          <w:lang w:val="es-MX"/>
        </w:rPr>
      </w:pPr>
      <w:bookmarkStart w:id="0" w:name="_GoBack"/>
      <w:bookmarkEnd w:id="0"/>
      <w:r w:rsidRPr="00322F5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8F9422" wp14:editId="20ED0604">
                <wp:simplePos x="0" y="0"/>
                <wp:positionH relativeFrom="margin">
                  <wp:posOffset>19050</wp:posOffset>
                </wp:positionH>
                <wp:positionV relativeFrom="paragraph">
                  <wp:posOffset>4502150</wp:posOffset>
                </wp:positionV>
                <wp:extent cx="6896100" cy="1295400"/>
                <wp:effectExtent l="0" t="0" r="19050" b="19050"/>
                <wp:wrapNone/>
                <wp:docPr id="4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85A98" w14:textId="77777777" w:rsidR="00322F56" w:rsidRPr="00233D05" w:rsidRDefault="00322F56" w:rsidP="00322F56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 w:cs="Estrangelo Edessa"/>
                                <w:b/>
                                <w:sz w:val="28"/>
                                <w:u w:val="single"/>
                              </w:rPr>
                            </w:pPr>
                            <w:r w:rsidRPr="00233D05">
                              <w:rPr>
                                <w:rFonts w:ascii="Comic Sans MS" w:hAnsi="Comic Sans MS" w:cs="Estrangelo Edessa"/>
                                <w:b/>
                                <w:sz w:val="28"/>
                                <w:u w:val="single"/>
                              </w:rPr>
                              <w:t xml:space="preserve">Steps to Conjugate Verbs: </w:t>
                            </w:r>
                          </w:p>
                          <w:p w14:paraId="61085275" w14:textId="77777777" w:rsidR="00322F56" w:rsidRDefault="00322F56" w:rsidP="00D66A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0"/>
                              <w:rPr>
                                <w:rFonts w:ascii="Comic Sans MS" w:hAnsi="Comic Sans MS" w:cs="Estrangelo Edessa"/>
                                <w:sz w:val="24"/>
                              </w:rPr>
                            </w:pPr>
                          </w:p>
                          <w:p w14:paraId="17503929" w14:textId="77777777" w:rsidR="00322F56" w:rsidRPr="00233D05" w:rsidRDefault="00322F56" w:rsidP="00D66A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0"/>
                              <w:rPr>
                                <w:rFonts w:ascii="Comic Sans MS" w:hAnsi="Comic Sans MS" w:cs="Estrangelo Edessa"/>
                                <w:sz w:val="24"/>
                              </w:rPr>
                            </w:pPr>
                            <w:r w:rsidRPr="00233D05">
                              <w:rPr>
                                <w:rFonts w:ascii="Comic Sans MS" w:hAnsi="Comic Sans MS" w:cs="Estrangelo Edessa"/>
                                <w:sz w:val="24"/>
                              </w:rPr>
                              <w:t xml:space="preserve">Remove </w:t>
                            </w:r>
                            <w:proofErr w:type="gramStart"/>
                            <w:r w:rsidRPr="00233D05">
                              <w:rPr>
                                <w:rFonts w:ascii="Comic Sans MS" w:hAnsi="Comic Sans MS" w:cs="Estrangelo Edessa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 w:cs="Estrangelo Edessa"/>
                                <w:sz w:val="24"/>
                              </w:rPr>
                              <w:t xml:space="preserve"> </w:t>
                            </w:r>
                            <w:r w:rsidRPr="004F13E1">
                              <w:rPr>
                                <w:rFonts w:ascii="Comic Sans MS" w:hAnsi="Comic Sans MS" w:cs="Estrangelo Edessa"/>
                                <w:i/>
                                <w:sz w:val="24"/>
                                <w:u w:val="single"/>
                              </w:rPr>
                              <w:t>AR</w:t>
                            </w:r>
                            <w:proofErr w:type="gramEnd"/>
                            <w:r>
                              <w:rPr>
                                <w:rFonts w:ascii="Comic Sans MS" w:hAnsi="Comic Sans MS" w:cs="Estrangelo Edessa"/>
                                <w:sz w:val="24"/>
                              </w:rPr>
                              <w:t xml:space="preserve">, </w:t>
                            </w:r>
                            <w:r w:rsidRPr="004F13E1">
                              <w:rPr>
                                <w:rFonts w:ascii="Comic Sans MS" w:hAnsi="Comic Sans MS" w:cs="Estrangelo Edessa"/>
                                <w:i/>
                                <w:sz w:val="24"/>
                                <w:u w:val="single"/>
                              </w:rPr>
                              <w:t>ER,</w:t>
                            </w:r>
                            <w:r>
                              <w:rPr>
                                <w:rFonts w:ascii="Comic Sans MS" w:hAnsi="Comic Sans MS" w:cs="Estrangelo Edessa"/>
                                <w:sz w:val="24"/>
                              </w:rPr>
                              <w:t xml:space="preserve"> or </w:t>
                            </w:r>
                            <w:r w:rsidRPr="004F13E1">
                              <w:rPr>
                                <w:rFonts w:ascii="Comic Sans MS" w:hAnsi="Comic Sans MS" w:cs="Estrangelo Edessa"/>
                                <w:i/>
                                <w:sz w:val="24"/>
                                <w:u w:val="single"/>
                              </w:rPr>
                              <w:t>IR</w:t>
                            </w:r>
                            <w:r>
                              <w:rPr>
                                <w:rFonts w:ascii="Comic Sans MS" w:hAnsi="Comic Sans MS" w:cs="Estrangelo Edessa"/>
                                <w:sz w:val="24"/>
                              </w:rPr>
                              <w:t xml:space="preserve"> </w:t>
                            </w:r>
                            <w:r w:rsidRPr="00233D05">
                              <w:rPr>
                                <w:rFonts w:ascii="Comic Sans MS" w:hAnsi="Comic Sans MS" w:cs="Estrangelo Edessa"/>
                                <w:sz w:val="24"/>
                              </w:rPr>
                              <w:t xml:space="preserve">to leave the </w:t>
                            </w:r>
                            <w:r w:rsidRPr="004F13E1">
                              <w:rPr>
                                <w:rFonts w:ascii="Comic Sans MS" w:hAnsi="Comic Sans MS" w:cs="Estrangelo Edessa"/>
                                <w:i/>
                                <w:sz w:val="24"/>
                                <w:u w:val="single"/>
                              </w:rPr>
                              <w:t xml:space="preserve"> stem</w:t>
                            </w:r>
                            <w:r>
                              <w:rPr>
                                <w:rFonts w:ascii="Comic Sans MS" w:hAnsi="Comic Sans MS" w:cs="Estrangelo Edessa"/>
                                <w:sz w:val="24"/>
                              </w:rPr>
                              <w:t xml:space="preserve"> </w:t>
                            </w:r>
                            <w:r w:rsidRPr="00233D05">
                              <w:rPr>
                                <w:rFonts w:ascii="Comic Sans MS" w:hAnsi="Comic Sans MS" w:cs="Estrangelo Edessa"/>
                                <w:sz w:val="24"/>
                              </w:rPr>
                              <w:t xml:space="preserve">of the verb. </w:t>
                            </w:r>
                          </w:p>
                          <w:p w14:paraId="7BAD8786" w14:textId="77777777" w:rsidR="00322F56" w:rsidRDefault="00322F56" w:rsidP="00D66A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0"/>
                              <w:rPr>
                                <w:rFonts w:ascii="Comic Sans MS" w:hAnsi="Comic Sans MS" w:cs="Estrangelo Edessa"/>
                                <w:sz w:val="24"/>
                              </w:rPr>
                            </w:pPr>
                          </w:p>
                          <w:p w14:paraId="4B351145" w14:textId="77777777" w:rsidR="00322F56" w:rsidRPr="00233D05" w:rsidRDefault="00322F56" w:rsidP="00D66A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0"/>
                              <w:rPr>
                                <w:rFonts w:ascii="Comic Sans MS" w:hAnsi="Comic Sans MS" w:cs="Estrangelo Edessa"/>
                                <w:sz w:val="24"/>
                              </w:rPr>
                            </w:pPr>
                            <w:r w:rsidRPr="00233D05">
                              <w:rPr>
                                <w:rFonts w:ascii="Comic Sans MS" w:hAnsi="Comic Sans MS" w:cs="Estrangelo Edessa"/>
                                <w:sz w:val="24"/>
                              </w:rPr>
                              <w:t xml:space="preserve">Add the </w:t>
                            </w:r>
                            <w:r w:rsidRPr="004F13E1">
                              <w:rPr>
                                <w:rFonts w:ascii="Comic Sans MS" w:hAnsi="Comic Sans MS" w:cs="Estrangelo Edessa"/>
                                <w:i/>
                                <w:sz w:val="24"/>
                                <w:u w:val="single"/>
                              </w:rPr>
                              <w:t xml:space="preserve">new </w:t>
                            </w:r>
                            <w:proofErr w:type="gramStart"/>
                            <w:r w:rsidRPr="004F13E1">
                              <w:rPr>
                                <w:rFonts w:ascii="Comic Sans MS" w:hAnsi="Comic Sans MS" w:cs="Estrangelo Edessa"/>
                                <w:i/>
                                <w:sz w:val="24"/>
                                <w:u w:val="single"/>
                              </w:rPr>
                              <w:t>ending</w:t>
                            </w:r>
                            <w:r>
                              <w:rPr>
                                <w:rFonts w:ascii="Comic Sans MS" w:hAnsi="Comic Sans MS" w:cs="Estrangelo Edessa"/>
                                <w:sz w:val="24"/>
                              </w:rPr>
                              <w:t xml:space="preserve">  </w:t>
                            </w:r>
                            <w:r w:rsidRPr="00233D05">
                              <w:rPr>
                                <w:rFonts w:ascii="Comic Sans MS" w:hAnsi="Comic Sans MS" w:cs="Estrangelo Edessa"/>
                                <w:sz w:val="24"/>
                              </w:rPr>
                              <w:t>depending</w:t>
                            </w:r>
                            <w:proofErr w:type="gramEnd"/>
                            <w:r w:rsidRPr="00233D05">
                              <w:rPr>
                                <w:rFonts w:ascii="Comic Sans MS" w:hAnsi="Comic Sans MS" w:cs="Estrangelo Edessa"/>
                                <w:sz w:val="24"/>
                              </w:rPr>
                              <w:t xml:space="preserve"> on the</w:t>
                            </w:r>
                            <w:r>
                              <w:rPr>
                                <w:rFonts w:ascii="Comic Sans MS" w:hAnsi="Comic Sans MS" w:cs="Estrangelo Edessa"/>
                                <w:sz w:val="24"/>
                              </w:rPr>
                              <w:t xml:space="preserve"> </w:t>
                            </w:r>
                            <w:r w:rsidRPr="004F13E1">
                              <w:rPr>
                                <w:rFonts w:ascii="Comic Sans MS" w:hAnsi="Comic Sans MS" w:cs="Estrangelo Edessa"/>
                                <w:i/>
                                <w:sz w:val="24"/>
                                <w:u w:val="single"/>
                              </w:rPr>
                              <w:t>pronoun/subject</w:t>
                            </w:r>
                            <w:r w:rsidRPr="00233D05">
                              <w:rPr>
                                <w:rFonts w:ascii="Comic Sans MS" w:hAnsi="Comic Sans MS" w:cs="Estrangelo Edessa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F94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354.5pt;width:543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">
                <v:stroke dashstyle="longDash"/>
                <v:textbox>
                  <w:txbxContent>
                    <w:p w14:paraId="43885A98" w14:textId="77777777" w:rsidR="00322F56" w:rsidRPr="00233D05" w:rsidRDefault="00322F56" w:rsidP="00322F56">
                      <w:pPr>
                        <w:pStyle w:val="ListParagraph"/>
                        <w:ind w:left="0"/>
                        <w:rPr>
                          <w:rFonts w:ascii="Comic Sans MS" w:hAnsi="Comic Sans MS" w:cs="Estrangelo Edessa"/>
                          <w:b/>
                          <w:sz w:val="28"/>
                          <w:u w:val="single"/>
                        </w:rPr>
                      </w:pPr>
                      <w:r w:rsidRPr="00233D05">
                        <w:rPr>
                          <w:rFonts w:ascii="Comic Sans MS" w:hAnsi="Comic Sans MS" w:cs="Estrangelo Edessa"/>
                          <w:b/>
                          <w:sz w:val="28"/>
                          <w:u w:val="single"/>
                        </w:rPr>
                        <w:t xml:space="preserve">Steps to Conjugate Verbs: </w:t>
                      </w:r>
                    </w:p>
                    <w:p w14:paraId="61085275" w14:textId="77777777" w:rsidR="00322F56" w:rsidRDefault="00322F56" w:rsidP="00D66A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0"/>
                        <w:rPr>
                          <w:rFonts w:ascii="Comic Sans MS" w:hAnsi="Comic Sans MS" w:cs="Estrangelo Edessa"/>
                          <w:sz w:val="24"/>
                        </w:rPr>
                      </w:pPr>
                    </w:p>
                    <w:p w14:paraId="17503929" w14:textId="77777777" w:rsidR="00322F56" w:rsidRPr="00233D05" w:rsidRDefault="00322F56" w:rsidP="00D66A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0"/>
                        <w:rPr>
                          <w:rFonts w:ascii="Comic Sans MS" w:hAnsi="Comic Sans MS" w:cs="Estrangelo Edessa"/>
                          <w:sz w:val="24"/>
                        </w:rPr>
                      </w:pPr>
                      <w:r w:rsidRPr="00233D05">
                        <w:rPr>
                          <w:rFonts w:ascii="Comic Sans MS" w:hAnsi="Comic Sans MS" w:cs="Estrangelo Edessa"/>
                          <w:sz w:val="24"/>
                        </w:rPr>
                        <w:t xml:space="preserve">Remove </w:t>
                      </w:r>
                      <w:proofErr w:type="gramStart"/>
                      <w:r w:rsidRPr="00233D05">
                        <w:rPr>
                          <w:rFonts w:ascii="Comic Sans MS" w:hAnsi="Comic Sans MS" w:cs="Estrangelo Edessa"/>
                          <w:sz w:val="24"/>
                        </w:rPr>
                        <w:t xml:space="preserve">the </w:t>
                      </w:r>
                      <w:r>
                        <w:rPr>
                          <w:rFonts w:ascii="Comic Sans MS" w:hAnsi="Comic Sans MS" w:cs="Estrangelo Edessa"/>
                          <w:sz w:val="24"/>
                        </w:rPr>
                        <w:t xml:space="preserve"> </w:t>
                      </w:r>
                      <w:r w:rsidRPr="004F13E1">
                        <w:rPr>
                          <w:rFonts w:ascii="Comic Sans MS" w:hAnsi="Comic Sans MS" w:cs="Estrangelo Edessa"/>
                          <w:i/>
                          <w:sz w:val="24"/>
                          <w:u w:val="single"/>
                        </w:rPr>
                        <w:t>AR</w:t>
                      </w:r>
                      <w:proofErr w:type="gramEnd"/>
                      <w:r>
                        <w:rPr>
                          <w:rFonts w:ascii="Comic Sans MS" w:hAnsi="Comic Sans MS" w:cs="Estrangelo Edessa"/>
                          <w:sz w:val="24"/>
                        </w:rPr>
                        <w:t xml:space="preserve">, </w:t>
                      </w:r>
                      <w:r w:rsidRPr="004F13E1">
                        <w:rPr>
                          <w:rFonts w:ascii="Comic Sans MS" w:hAnsi="Comic Sans MS" w:cs="Estrangelo Edessa"/>
                          <w:i/>
                          <w:sz w:val="24"/>
                          <w:u w:val="single"/>
                        </w:rPr>
                        <w:t>ER,</w:t>
                      </w:r>
                      <w:r>
                        <w:rPr>
                          <w:rFonts w:ascii="Comic Sans MS" w:hAnsi="Comic Sans MS" w:cs="Estrangelo Edessa"/>
                          <w:sz w:val="24"/>
                        </w:rPr>
                        <w:t xml:space="preserve"> or </w:t>
                      </w:r>
                      <w:r w:rsidRPr="004F13E1">
                        <w:rPr>
                          <w:rFonts w:ascii="Comic Sans MS" w:hAnsi="Comic Sans MS" w:cs="Estrangelo Edessa"/>
                          <w:i/>
                          <w:sz w:val="24"/>
                          <w:u w:val="single"/>
                        </w:rPr>
                        <w:t>IR</w:t>
                      </w:r>
                      <w:r>
                        <w:rPr>
                          <w:rFonts w:ascii="Comic Sans MS" w:hAnsi="Comic Sans MS" w:cs="Estrangelo Edessa"/>
                          <w:sz w:val="24"/>
                        </w:rPr>
                        <w:t xml:space="preserve"> </w:t>
                      </w:r>
                      <w:r w:rsidRPr="00233D05">
                        <w:rPr>
                          <w:rFonts w:ascii="Comic Sans MS" w:hAnsi="Comic Sans MS" w:cs="Estrangelo Edessa"/>
                          <w:sz w:val="24"/>
                        </w:rPr>
                        <w:t xml:space="preserve">to leave the </w:t>
                      </w:r>
                      <w:r w:rsidRPr="004F13E1">
                        <w:rPr>
                          <w:rFonts w:ascii="Comic Sans MS" w:hAnsi="Comic Sans MS" w:cs="Estrangelo Edessa"/>
                          <w:i/>
                          <w:sz w:val="24"/>
                          <w:u w:val="single"/>
                        </w:rPr>
                        <w:t xml:space="preserve"> stem</w:t>
                      </w:r>
                      <w:r>
                        <w:rPr>
                          <w:rFonts w:ascii="Comic Sans MS" w:hAnsi="Comic Sans MS" w:cs="Estrangelo Edessa"/>
                          <w:sz w:val="24"/>
                        </w:rPr>
                        <w:t xml:space="preserve"> </w:t>
                      </w:r>
                      <w:r w:rsidRPr="00233D05">
                        <w:rPr>
                          <w:rFonts w:ascii="Comic Sans MS" w:hAnsi="Comic Sans MS" w:cs="Estrangelo Edessa"/>
                          <w:sz w:val="24"/>
                        </w:rPr>
                        <w:t xml:space="preserve">of the verb. </w:t>
                      </w:r>
                    </w:p>
                    <w:p w14:paraId="7BAD8786" w14:textId="77777777" w:rsidR="00322F56" w:rsidRDefault="00322F56" w:rsidP="00D66A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0"/>
                        <w:rPr>
                          <w:rFonts w:ascii="Comic Sans MS" w:hAnsi="Comic Sans MS" w:cs="Estrangelo Edessa"/>
                          <w:sz w:val="24"/>
                        </w:rPr>
                      </w:pPr>
                    </w:p>
                    <w:p w14:paraId="4B351145" w14:textId="77777777" w:rsidR="00322F56" w:rsidRPr="00233D05" w:rsidRDefault="00322F56" w:rsidP="00D66A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0"/>
                        <w:rPr>
                          <w:rFonts w:ascii="Comic Sans MS" w:hAnsi="Comic Sans MS" w:cs="Estrangelo Edessa"/>
                          <w:sz w:val="24"/>
                        </w:rPr>
                      </w:pPr>
                      <w:r w:rsidRPr="00233D05">
                        <w:rPr>
                          <w:rFonts w:ascii="Comic Sans MS" w:hAnsi="Comic Sans MS" w:cs="Estrangelo Edessa"/>
                          <w:sz w:val="24"/>
                        </w:rPr>
                        <w:t xml:space="preserve">Add the </w:t>
                      </w:r>
                      <w:r w:rsidRPr="004F13E1">
                        <w:rPr>
                          <w:rFonts w:ascii="Comic Sans MS" w:hAnsi="Comic Sans MS" w:cs="Estrangelo Edessa"/>
                          <w:i/>
                          <w:sz w:val="24"/>
                          <w:u w:val="single"/>
                        </w:rPr>
                        <w:t xml:space="preserve">new </w:t>
                      </w:r>
                      <w:proofErr w:type="gramStart"/>
                      <w:r w:rsidRPr="004F13E1">
                        <w:rPr>
                          <w:rFonts w:ascii="Comic Sans MS" w:hAnsi="Comic Sans MS" w:cs="Estrangelo Edessa"/>
                          <w:i/>
                          <w:sz w:val="24"/>
                          <w:u w:val="single"/>
                        </w:rPr>
                        <w:t>ending</w:t>
                      </w:r>
                      <w:r>
                        <w:rPr>
                          <w:rFonts w:ascii="Comic Sans MS" w:hAnsi="Comic Sans MS" w:cs="Estrangelo Edessa"/>
                          <w:sz w:val="24"/>
                        </w:rPr>
                        <w:t xml:space="preserve">  </w:t>
                      </w:r>
                      <w:r w:rsidRPr="00233D05">
                        <w:rPr>
                          <w:rFonts w:ascii="Comic Sans MS" w:hAnsi="Comic Sans MS" w:cs="Estrangelo Edessa"/>
                          <w:sz w:val="24"/>
                        </w:rPr>
                        <w:t>depending</w:t>
                      </w:r>
                      <w:proofErr w:type="gramEnd"/>
                      <w:r w:rsidRPr="00233D05">
                        <w:rPr>
                          <w:rFonts w:ascii="Comic Sans MS" w:hAnsi="Comic Sans MS" w:cs="Estrangelo Edessa"/>
                          <w:sz w:val="24"/>
                        </w:rPr>
                        <w:t xml:space="preserve"> on the</w:t>
                      </w:r>
                      <w:r>
                        <w:rPr>
                          <w:rFonts w:ascii="Comic Sans MS" w:hAnsi="Comic Sans MS" w:cs="Estrangelo Edessa"/>
                          <w:sz w:val="24"/>
                        </w:rPr>
                        <w:t xml:space="preserve"> </w:t>
                      </w:r>
                      <w:r w:rsidRPr="004F13E1">
                        <w:rPr>
                          <w:rFonts w:ascii="Comic Sans MS" w:hAnsi="Comic Sans MS" w:cs="Estrangelo Edessa"/>
                          <w:i/>
                          <w:sz w:val="24"/>
                          <w:u w:val="single"/>
                        </w:rPr>
                        <w:t>pronoun/subject</w:t>
                      </w:r>
                      <w:r w:rsidRPr="00233D05">
                        <w:rPr>
                          <w:rFonts w:ascii="Comic Sans MS" w:hAnsi="Comic Sans MS" w:cs="Estrangelo Edessa"/>
                          <w:sz w:val="2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572F" w:rsidRPr="00E6706A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BCF81" w14:textId="77777777" w:rsidR="00D66A3B" w:rsidRDefault="00D66A3B" w:rsidP="0017551B">
      <w:pPr>
        <w:spacing w:after="0" w:line="240" w:lineRule="auto"/>
      </w:pPr>
      <w:r>
        <w:separator/>
      </w:r>
    </w:p>
  </w:endnote>
  <w:endnote w:type="continuationSeparator" w:id="0">
    <w:p w14:paraId="32111AEE" w14:textId="77777777" w:rsidR="00D66A3B" w:rsidRDefault="00D66A3B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D66A3B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8BD58" w14:textId="77777777" w:rsidR="00D66A3B" w:rsidRDefault="00D66A3B" w:rsidP="0017551B">
      <w:pPr>
        <w:spacing w:after="0" w:line="240" w:lineRule="auto"/>
      </w:pPr>
      <w:r>
        <w:separator/>
      </w:r>
    </w:p>
  </w:footnote>
  <w:footnote w:type="continuationSeparator" w:id="0">
    <w:p w14:paraId="618D3F77" w14:textId="77777777" w:rsidR="00D66A3B" w:rsidRDefault="00D66A3B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30C5C"/>
    <w:multiLevelType w:val="hybridMultilevel"/>
    <w:tmpl w:val="A3B2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41CD6"/>
    <w:rsid w:val="00156240"/>
    <w:rsid w:val="0017551B"/>
    <w:rsid w:val="001831D2"/>
    <w:rsid w:val="0018370D"/>
    <w:rsid w:val="001856F7"/>
    <w:rsid w:val="001C34D2"/>
    <w:rsid w:val="001D02D2"/>
    <w:rsid w:val="001F69CA"/>
    <w:rsid w:val="0020694B"/>
    <w:rsid w:val="00207C23"/>
    <w:rsid w:val="00213FB1"/>
    <w:rsid w:val="00233A0C"/>
    <w:rsid w:val="00241C28"/>
    <w:rsid w:val="00265B61"/>
    <w:rsid w:val="00282A26"/>
    <w:rsid w:val="002A16B7"/>
    <w:rsid w:val="002C01FD"/>
    <w:rsid w:val="002C28CB"/>
    <w:rsid w:val="002E4EDA"/>
    <w:rsid w:val="00322F56"/>
    <w:rsid w:val="00330D51"/>
    <w:rsid w:val="00335AFD"/>
    <w:rsid w:val="00353E32"/>
    <w:rsid w:val="00392F62"/>
    <w:rsid w:val="003C013B"/>
    <w:rsid w:val="003C3AB0"/>
    <w:rsid w:val="003C59EC"/>
    <w:rsid w:val="003D2108"/>
    <w:rsid w:val="003F51F2"/>
    <w:rsid w:val="00412ED5"/>
    <w:rsid w:val="00437977"/>
    <w:rsid w:val="00437D26"/>
    <w:rsid w:val="0045003C"/>
    <w:rsid w:val="00472ECA"/>
    <w:rsid w:val="004A6AA0"/>
    <w:rsid w:val="004A79BE"/>
    <w:rsid w:val="004D7523"/>
    <w:rsid w:val="005756EE"/>
    <w:rsid w:val="005B461F"/>
    <w:rsid w:val="005D6088"/>
    <w:rsid w:val="005E205D"/>
    <w:rsid w:val="0065031E"/>
    <w:rsid w:val="006618DF"/>
    <w:rsid w:val="00683B3F"/>
    <w:rsid w:val="006A7B70"/>
    <w:rsid w:val="006D14A5"/>
    <w:rsid w:val="006E5B52"/>
    <w:rsid w:val="00704EFA"/>
    <w:rsid w:val="00762EAA"/>
    <w:rsid w:val="00785BB3"/>
    <w:rsid w:val="007868F0"/>
    <w:rsid w:val="007A2071"/>
    <w:rsid w:val="007A5DBB"/>
    <w:rsid w:val="007E71CD"/>
    <w:rsid w:val="007F14A0"/>
    <w:rsid w:val="007F4396"/>
    <w:rsid w:val="008173F8"/>
    <w:rsid w:val="00836B7D"/>
    <w:rsid w:val="00846EA0"/>
    <w:rsid w:val="0085572F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A4302"/>
    <w:rsid w:val="009B6129"/>
    <w:rsid w:val="009C2EBE"/>
    <w:rsid w:val="009C47B8"/>
    <w:rsid w:val="009E011F"/>
    <w:rsid w:val="009E17E0"/>
    <w:rsid w:val="009E76F6"/>
    <w:rsid w:val="009F7B02"/>
    <w:rsid w:val="00A0434A"/>
    <w:rsid w:val="00A132B3"/>
    <w:rsid w:val="00A13666"/>
    <w:rsid w:val="00A15E73"/>
    <w:rsid w:val="00A30108"/>
    <w:rsid w:val="00A325C9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22B9"/>
    <w:rsid w:val="00BD5B30"/>
    <w:rsid w:val="00BF74D8"/>
    <w:rsid w:val="00C00B8E"/>
    <w:rsid w:val="00C3410F"/>
    <w:rsid w:val="00C34D7D"/>
    <w:rsid w:val="00C60E45"/>
    <w:rsid w:val="00C913B3"/>
    <w:rsid w:val="00CB3A51"/>
    <w:rsid w:val="00CF2A6B"/>
    <w:rsid w:val="00D066A8"/>
    <w:rsid w:val="00D26BD5"/>
    <w:rsid w:val="00D3067E"/>
    <w:rsid w:val="00D4573F"/>
    <w:rsid w:val="00D66A3B"/>
    <w:rsid w:val="00D709EE"/>
    <w:rsid w:val="00DA1FB3"/>
    <w:rsid w:val="00DA3EAD"/>
    <w:rsid w:val="00DE05A7"/>
    <w:rsid w:val="00DE49A3"/>
    <w:rsid w:val="00E167C0"/>
    <w:rsid w:val="00E276EC"/>
    <w:rsid w:val="00E5299A"/>
    <w:rsid w:val="00E66FA4"/>
    <w:rsid w:val="00E6706A"/>
    <w:rsid w:val="00E73D54"/>
    <w:rsid w:val="00E74552"/>
    <w:rsid w:val="00E8785A"/>
    <w:rsid w:val="00EA46CE"/>
    <w:rsid w:val="00EE1E79"/>
    <w:rsid w:val="00EF042C"/>
    <w:rsid w:val="00EF459D"/>
    <w:rsid w:val="00F00D44"/>
    <w:rsid w:val="00F03724"/>
    <w:rsid w:val="00F120ED"/>
    <w:rsid w:val="00F14144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8E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A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3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14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1C3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27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3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4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D0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7A5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0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F0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2E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3C5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9A4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9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762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22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2020-03-19T19:59:00Z</dcterms:created>
  <dcterms:modified xsi:type="dcterms:W3CDTF">2020-03-19T19:59:00Z</dcterms:modified>
</cp:coreProperties>
</file>