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2B3E7" w14:textId="77777777" w:rsidR="00F9722F" w:rsidRDefault="00F9722F">
      <w:pPr>
        <w:rPr>
          <w:rFonts w:ascii="Comic Sans MS" w:eastAsia="Comic Sans MS" w:hAnsi="Comic Sans MS" w:cs="Comic Sans MS"/>
          <w:sz w:val="24"/>
          <w:szCs w:val="24"/>
        </w:rPr>
      </w:pPr>
    </w:p>
    <w:p w14:paraId="47DC74F1" w14:textId="77777777" w:rsidR="00F9722F" w:rsidRDefault="00F9722F">
      <w:pPr>
        <w:rPr>
          <w:rFonts w:ascii="Comic Sans MS" w:eastAsia="Comic Sans MS" w:hAnsi="Comic Sans MS" w:cs="Comic Sans MS"/>
          <w:sz w:val="24"/>
          <w:szCs w:val="24"/>
        </w:rPr>
      </w:pPr>
      <w:bookmarkStart w:id="0" w:name="_heading=h.gjdgxs" w:colFirst="0" w:colLast="0"/>
      <w:bookmarkEnd w:id="0"/>
    </w:p>
    <w:p w14:paraId="6F7F1B16" w14:textId="77777777" w:rsidR="00F9722F" w:rsidRDefault="009634BB">
      <w:pPr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Nombre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Fecha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</w:t>
      </w:r>
    </w:p>
    <w:p w14:paraId="7A3F1D84" w14:textId="77777777" w:rsidR="00F9722F" w:rsidRDefault="00F9722F">
      <w:pPr>
        <w:rPr>
          <w:rFonts w:ascii="Comic Sans MS" w:eastAsia="Comic Sans MS" w:hAnsi="Comic Sans MS" w:cs="Comic Sans MS"/>
          <w:sz w:val="24"/>
          <w:szCs w:val="24"/>
        </w:rPr>
      </w:pPr>
    </w:p>
    <w:p w14:paraId="625C3AFA" w14:textId="77777777" w:rsidR="00F9722F" w:rsidRDefault="009634BB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Directions:  Use the word bank to label the weather illustrations in Spanish below.</w:t>
      </w:r>
    </w:p>
    <w:p w14:paraId="074F6390" w14:textId="77777777" w:rsidR="00F9722F" w:rsidRDefault="00F9722F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0BAB3D85" w14:textId="77777777" w:rsidR="00F9722F" w:rsidRDefault="00F9722F">
      <w:pPr>
        <w:rPr>
          <w:rFonts w:ascii="Comic Sans MS" w:eastAsia="Comic Sans MS" w:hAnsi="Comic Sans MS" w:cs="Comic Sans MS"/>
          <w:b/>
          <w:sz w:val="24"/>
          <w:szCs w:val="24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9722F" w14:paraId="64ACF355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BF41" w14:textId="77777777" w:rsidR="00F9722F" w:rsidRDefault="00963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hace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sol                         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llueve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temperatura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               </w:t>
            </w:r>
          </w:p>
        </w:tc>
      </w:tr>
    </w:tbl>
    <w:p w14:paraId="4AF78A57" w14:textId="38D8BEA7" w:rsidR="00F9722F" w:rsidRDefault="00F9722F">
      <w:pPr>
        <w:rPr>
          <w:rFonts w:ascii="Comic Sans MS" w:eastAsia="Comic Sans MS" w:hAnsi="Comic Sans MS" w:cs="Comic Sans MS"/>
          <w:sz w:val="24"/>
          <w:szCs w:val="24"/>
        </w:rPr>
      </w:pPr>
    </w:p>
    <w:p w14:paraId="1582FC9B" w14:textId="77777777" w:rsidR="00F9722F" w:rsidRDefault="009634BB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258B18C1" wp14:editId="64417183">
            <wp:extent cx="1303734" cy="1214438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734" cy="1214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</w:t>
      </w: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3DACA0C8" wp14:editId="22A0EB9B">
            <wp:extent cx="1509713" cy="150971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      </w:t>
      </w: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127B4FB6" wp14:editId="1FADA7A6">
            <wp:extent cx="1547813" cy="1547813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1547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218758" w14:textId="77777777" w:rsidR="00F9722F" w:rsidRDefault="009634BB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6A522E48" w14:textId="77777777" w:rsidR="00F9722F" w:rsidRDefault="009634BB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_____________________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___________________</w:t>
      </w:r>
    </w:p>
    <w:p w14:paraId="6DC66EE6" w14:textId="77777777" w:rsidR="00F9722F" w:rsidRDefault="00F9722F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70995939" w14:textId="77777777" w:rsidR="00F9722F" w:rsidRDefault="00F9722F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4600E0A9" w14:textId="77777777" w:rsidR="00F9722F" w:rsidRDefault="009634BB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Directions:  Cierto o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(true or false).  Circle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cierto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for true and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for false for the sentences below.  </w:t>
      </w:r>
    </w:p>
    <w:p w14:paraId="2AB77E1A" w14:textId="77777777" w:rsidR="00F9722F" w:rsidRDefault="00F9722F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5C6D6297" w14:textId="77777777" w:rsidR="00F9722F" w:rsidRDefault="009634BB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Está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nublado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it’s windy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>Cierto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p w14:paraId="6B6C2F11" w14:textId="77777777" w:rsidR="00F9722F" w:rsidRDefault="009634BB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Hace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frío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it’s cold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Cierto 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p w14:paraId="305694D1" w14:textId="77777777" w:rsidR="00F9722F" w:rsidRDefault="009634BB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Tiempo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temperature</w:t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Cierto 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p w14:paraId="0497D04D" w14:textId="77777777" w:rsidR="00F9722F" w:rsidRDefault="009634BB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Hace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calor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it’s hot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>Cierto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p w14:paraId="4F1EBA31" w14:textId="77777777" w:rsidR="00F9722F" w:rsidRDefault="009634BB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Grados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degrees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>Cierto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p w14:paraId="68D9C7AF" w14:textId="77777777" w:rsidR="00F9722F" w:rsidRDefault="009634BB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Nieva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cloudy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>Cierto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p w14:paraId="5C7592BC" w14:textId="4322B492" w:rsidR="00F9722F" w:rsidRPr="00243147" w:rsidRDefault="009634BB" w:rsidP="00243147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Hace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viento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means it’s cloudy in Spanish.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>Cierto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Falso</w:t>
      </w:r>
      <w:proofErr w:type="spellEnd"/>
    </w:p>
    <w:sectPr w:rsidR="00F9722F" w:rsidRPr="00243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F8C2" w14:textId="77777777" w:rsidR="009634BB" w:rsidRDefault="009634BB">
      <w:r>
        <w:separator/>
      </w:r>
    </w:p>
  </w:endnote>
  <w:endnote w:type="continuationSeparator" w:id="0">
    <w:p w14:paraId="57EEC01E" w14:textId="77777777" w:rsidR="009634BB" w:rsidRDefault="0096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2C34B" w14:textId="77777777" w:rsidR="00F9722F" w:rsidRDefault="00F972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68935" w14:textId="77777777" w:rsidR="00F9722F" w:rsidRDefault="00F9722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46EA7B6A" w14:textId="2ACB8820" w:rsidR="00F9722F" w:rsidRDefault="00963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Copyright Futura Language Professionals 20</w:t>
    </w:r>
    <w:r w:rsidR="00243147">
      <w:rPr>
        <w:rFonts w:ascii="Comic Sans MS" w:eastAsia="Comic Sans MS" w:hAnsi="Comic Sans MS" w:cs="Comic Sans MS"/>
        <w:color w:val="000000"/>
      </w:rPr>
      <w:t>20</w:t>
    </w:r>
    <w:r>
      <w:rPr>
        <w:rFonts w:ascii="Comic Sans MS" w:eastAsia="Comic Sans MS" w:hAnsi="Comic Sans MS" w:cs="Comic Sans MS"/>
        <w:color w:val="000000"/>
      </w:rPr>
      <w:t xml:space="preserve">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56874" w14:textId="77777777" w:rsidR="00F9722F" w:rsidRDefault="00F972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3D77B" w14:textId="77777777" w:rsidR="009634BB" w:rsidRDefault="009634BB">
      <w:r>
        <w:separator/>
      </w:r>
    </w:p>
  </w:footnote>
  <w:footnote w:type="continuationSeparator" w:id="0">
    <w:p w14:paraId="66ADA032" w14:textId="77777777" w:rsidR="009634BB" w:rsidRDefault="0096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6D48" w14:textId="77777777" w:rsidR="00F9722F" w:rsidRDefault="00F972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83DF4" w14:textId="77777777" w:rsidR="00F9722F" w:rsidRDefault="009634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rsiva" w:eastAsia="Corsiva" w:hAnsi="Corsiva" w:cs="Corsiva"/>
        <w:color w:val="000000"/>
        <w:sz w:val="32"/>
        <w:szCs w:val="32"/>
      </w:rPr>
    </w:pPr>
    <w:r>
      <w:rPr>
        <w:rFonts w:ascii="Corsiva" w:eastAsia="Corsiva" w:hAnsi="Corsiva" w:cs="Corsiva"/>
        <w:color w:val="000000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4BEF89A" wp14:editId="2D53E352">
          <wp:simplePos x="0" y="0"/>
          <wp:positionH relativeFrom="column">
            <wp:posOffset>4</wp:posOffset>
          </wp:positionH>
          <wp:positionV relativeFrom="paragraph">
            <wp:posOffset>0</wp:posOffset>
          </wp:positionV>
          <wp:extent cx="1285240" cy="414020"/>
          <wp:effectExtent l="0" t="0" r="0" b="0"/>
          <wp:wrapNone/>
          <wp:docPr id="6" name="image2.jpg" descr="Futura Language Professionals_Fin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utura Language Professionals_Fin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F3DE5" w14:textId="77777777" w:rsidR="00F9722F" w:rsidRDefault="00F972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360BF"/>
    <w:multiLevelType w:val="multilevel"/>
    <w:tmpl w:val="ABF09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2F"/>
    <w:rsid w:val="00243147"/>
    <w:rsid w:val="00254ABA"/>
    <w:rsid w:val="009634BB"/>
    <w:rsid w:val="00F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36FD"/>
  <w15:docId w15:val="{21340507-B57B-4C63-86AA-0E6A3F71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Comic Sans MS" w:eastAsia="Comic Sans MS" w:hAnsi="Comic Sans MS" w:cs="Comic Sans MS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46+93K9cwAZ6DXbqrZjjSXR0ag==">AMUW2mUUd4hE2FRMv+Npxslaaiy/ZuhxlGbnpnK5IsmqAcf0VQeilBc216hUv8t4orWipRZoSVIyw0oAwLa51ejbnHptzmY6FEes2FFVKAdy/FTGjwRsmkBkjBsfCFcUAccOXPMflHvr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Stapel</dc:creator>
  <cp:lastModifiedBy>Lindsey Stapel</cp:lastModifiedBy>
  <cp:revision>3</cp:revision>
  <dcterms:created xsi:type="dcterms:W3CDTF">2020-06-25T17:49:00Z</dcterms:created>
  <dcterms:modified xsi:type="dcterms:W3CDTF">2020-06-25T17:50:00Z</dcterms:modified>
</cp:coreProperties>
</file>